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32" w:rsidRPr="00824E3E" w:rsidRDefault="00201D32" w:rsidP="00201D32">
      <w:pPr>
        <w:spacing w:line="240" w:lineRule="auto"/>
        <w:jc w:val="both"/>
        <w:rPr>
          <w:sz w:val="22"/>
        </w:rPr>
      </w:pPr>
      <w:r>
        <w:rPr>
          <w:b/>
          <w:sz w:val="22"/>
        </w:rPr>
        <w:t>Extended Data Table 2: Plasma surface functionalisation:</w:t>
      </w:r>
      <w:r w:rsidRPr="00824E3E">
        <w:rPr>
          <w:sz w:val="22"/>
        </w:rPr>
        <w:t xml:space="preserve"> Conditions for the respective plasma surface functionalisation with air, TMS, and PFAC–6.</w:t>
      </w:r>
    </w:p>
    <w:p w:rsidR="00201D32" w:rsidRPr="00B60789" w:rsidRDefault="00201D32" w:rsidP="00201D32">
      <w:pPr>
        <w:spacing w:line="240" w:lineRule="auto"/>
        <w:jc w:val="both"/>
        <w:rPr>
          <w:sz w:val="22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1901"/>
        <w:gridCol w:w="2723"/>
        <w:gridCol w:w="2118"/>
      </w:tblGrid>
      <w:tr w:rsidR="00201D32" w:rsidRPr="00B60789" w:rsidTr="00727E7B">
        <w:trPr>
          <w:trHeight w:val="404"/>
          <w:jc w:val="center"/>
        </w:trPr>
        <w:tc>
          <w:tcPr>
            <w:tcW w:w="2358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0789">
              <w:rPr>
                <w:b/>
                <w:bCs/>
                <w:color w:val="000000"/>
                <w:sz w:val="22"/>
                <w:szCs w:val="22"/>
              </w:rPr>
              <w:t>Gas/Monomer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0789">
              <w:rPr>
                <w:b/>
                <w:bCs/>
                <w:color w:val="000000"/>
                <w:sz w:val="22"/>
                <w:szCs w:val="22"/>
              </w:rPr>
              <w:t>Power / W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0789">
              <w:rPr>
                <w:b/>
                <w:bCs/>
                <w:color w:val="000000"/>
                <w:sz w:val="22"/>
                <w:szCs w:val="22"/>
              </w:rPr>
              <w:t>Pressure / mbar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0789">
              <w:rPr>
                <w:b/>
                <w:bCs/>
                <w:color w:val="000000"/>
                <w:sz w:val="22"/>
                <w:szCs w:val="22"/>
              </w:rPr>
              <w:t>Duration / s</w:t>
            </w:r>
          </w:p>
        </w:tc>
      </w:tr>
      <w:tr w:rsidR="00201D32" w:rsidRPr="00B60789" w:rsidTr="00727E7B">
        <w:trPr>
          <w:trHeight w:val="404"/>
          <w:jc w:val="center"/>
        </w:trPr>
        <w:tc>
          <w:tcPr>
            <w:tcW w:w="2358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0789">
              <w:rPr>
                <w:b/>
                <w:bCs/>
                <w:color w:val="000000"/>
                <w:sz w:val="22"/>
                <w:szCs w:val="22"/>
              </w:rPr>
              <w:t>Air</w:t>
            </w:r>
          </w:p>
        </w:tc>
        <w:tc>
          <w:tcPr>
            <w:tcW w:w="1901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723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0.2</w:t>
            </w:r>
          </w:p>
        </w:tc>
        <w:tc>
          <w:tcPr>
            <w:tcW w:w="2118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60</w:t>
            </w:r>
          </w:p>
        </w:tc>
      </w:tr>
      <w:tr w:rsidR="00201D32" w:rsidRPr="00B60789" w:rsidTr="00727E7B">
        <w:trPr>
          <w:trHeight w:val="391"/>
          <w:jc w:val="center"/>
        </w:trPr>
        <w:tc>
          <w:tcPr>
            <w:tcW w:w="2358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0789">
              <w:rPr>
                <w:b/>
                <w:bCs/>
                <w:color w:val="000000"/>
                <w:sz w:val="22"/>
                <w:szCs w:val="22"/>
              </w:rPr>
              <w:t>TMS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0.2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180</w:t>
            </w:r>
          </w:p>
        </w:tc>
      </w:tr>
      <w:tr w:rsidR="00201D32" w:rsidRPr="00B60789" w:rsidTr="00727E7B">
        <w:trPr>
          <w:trHeight w:val="404"/>
          <w:jc w:val="center"/>
        </w:trPr>
        <w:tc>
          <w:tcPr>
            <w:tcW w:w="2358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0789">
              <w:rPr>
                <w:b/>
                <w:bCs/>
                <w:color w:val="000000"/>
                <w:sz w:val="22"/>
                <w:szCs w:val="22"/>
              </w:rPr>
              <w:t>PFAC–6</w:t>
            </w:r>
          </w:p>
        </w:tc>
        <w:tc>
          <w:tcPr>
            <w:tcW w:w="1901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50 (peak)</w:t>
            </w:r>
          </w:p>
        </w:tc>
        <w:tc>
          <w:tcPr>
            <w:tcW w:w="2723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0.2</w:t>
            </w:r>
          </w:p>
        </w:tc>
        <w:tc>
          <w:tcPr>
            <w:tcW w:w="2118" w:type="dxa"/>
            <w:shd w:val="clear" w:color="auto" w:fill="C0C0C0"/>
            <w:vAlign w:val="center"/>
          </w:tcPr>
          <w:p w:rsidR="00201D32" w:rsidRPr="00B60789" w:rsidRDefault="00201D32" w:rsidP="00727E7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60789">
              <w:rPr>
                <w:color w:val="000000"/>
                <w:sz w:val="22"/>
                <w:szCs w:val="22"/>
              </w:rPr>
              <w:t>Pulsed</w:t>
            </w:r>
          </w:p>
        </w:tc>
      </w:tr>
    </w:tbl>
    <w:p w:rsidR="00201D32" w:rsidRDefault="00201D32" w:rsidP="00201D32">
      <w:pPr>
        <w:jc w:val="both"/>
      </w:pPr>
    </w:p>
    <w:p w:rsidR="00C226EA" w:rsidRDefault="00C226EA">
      <w:bookmarkStart w:id="0" w:name="_GoBack"/>
      <w:bookmarkEnd w:id="0"/>
    </w:p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32"/>
    <w:rsid w:val="00103D00"/>
    <w:rsid w:val="00201D32"/>
    <w:rsid w:val="00C226EA"/>
    <w:rsid w:val="00F6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D32"/>
    <w:pPr>
      <w:spacing w:after="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D32"/>
    <w:pPr>
      <w:spacing w:after="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1</cp:revision>
  <dcterms:created xsi:type="dcterms:W3CDTF">2015-06-05T11:58:00Z</dcterms:created>
  <dcterms:modified xsi:type="dcterms:W3CDTF">2015-06-05T11:58:00Z</dcterms:modified>
</cp:coreProperties>
</file>